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2 к приказу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E2B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2A41">
        <w:rPr>
          <w:rFonts w:ascii="Times New Roman" w:hAnsi="Times New Roman" w:cs="Times New Roman"/>
          <w:sz w:val="28"/>
          <w:szCs w:val="28"/>
        </w:rPr>
        <w:t xml:space="preserve"> от </w:t>
      </w:r>
      <w:r w:rsidR="002E2B4C">
        <w:rPr>
          <w:rFonts w:ascii="Times New Roman" w:hAnsi="Times New Roman" w:cs="Times New Roman"/>
          <w:sz w:val="28"/>
          <w:szCs w:val="28"/>
        </w:rPr>
        <w:t>09</w:t>
      </w:r>
      <w:r w:rsidRPr="00272A41">
        <w:rPr>
          <w:rFonts w:ascii="Times New Roman" w:hAnsi="Times New Roman" w:cs="Times New Roman"/>
          <w:sz w:val="28"/>
          <w:szCs w:val="28"/>
        </w:rPr>
        <w:t>.</w:t>
      </w:r>
      <w:r w:rsidR="002E2B4C">
        <w:rPr>
          <w:rFonts w:ascii="Times New Roman" w:hAnsi="Times New Roman" w:cs="Times New Roman"/>
          <w:sz w:val="28"/>
          <w:szCs w:val="28"/>
        </w:rPr>
        <w:t>02</w:t>
      </w:r>
      <w:r w:rsidRPr="00272A41">
        <w:rPr>
          <w:rFonts w:ascii="Times New Roman" w:hAnsi="Times New Roman" w:cs="Times New Roman"/>
          <w:sz w:val="28"/>
          <w:szCs w:val="28"/>
        </w:rPr>
        <w:t>.201</w:t>
      </w:r>
      <w:r w:rsidR="002E2B4C">
        <w:rPr>
          <w:rFonts w:ascii="Times New Roman" w:hAnsi="Times New Roman" w:cs="Times New Roman"/>
          <w:sz w:val="28"/>
          <w:szCs w:val="28"/>
        </w:rPr>
        <w:t xml:space="preserve">6 </w:t>
      </w:r>
      <w:r w:rsidRPr="00272A41">
        <w:rPr>
          <w:rFonts w:ascii="Times New Roman" w:hAnsi="Times New Roman" w:cs="Times New Roman"/>
          <w:sz w:val="28"/>
          <w:szCs w:val="28"/>
        </w:rPr>
        <w:t xml:space="preserve">г. № </w:t>
      </w:r>
      <w:r w:rsidR="002E2B4C">
        <w:rPr>
          <w:rFonts w:ascii="Times New Roman" w:hAnsi="Times New Roman" w:cs="Times New Roman"/>
          <w:sz w:val="28"/>
          <w:szCs w:val="28"/>
        </w:rPr>
        <w:t>10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2A41" w:rsidRPr="00272A41" w:rsidRDefault="00272A41" w:rsidP="00272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ПОЛОЖЕНИЕ ОБ ИННОВАЦИОННОМ ФОНДЕ</w:t>
      </w:r>
    </w:p>
    <w:p w:rsidR="00272A41" w:rsidRPr="00272A41" w:rsidRDefault="00272A41" w:rsidP="00272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656F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72A41">
        <w:rPr>
          <w:rFonts w:ascii="Times New Roman" w:hAnsi="Times New Roman" w:cs="Times New Roman"/>
          <w:b/>
          <w:bCs/>
          <w:sz w:val="28"/>
          <w:szCs w:val="28"/>
        </w:rPr>
        <w:t>ОУ «КРЕСТЬЯНСКАЯ СОШ»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1.1. Инновационный фонд М</w:t>
      </w:r>
      <w:r w:rsidR="0070422D">
        <w:rPr>
          <w:rFonts w:ascii="Times New Roman" w:hAnsi="Times New Roman" w:cs="Times New Roman"/>
          <w:sz w:val="28"/>
          <w:szCs w:val="28"/>
        </w:rPr>
        <w:t>К</w:t>
      </w:r>
      <w:r w:rsidRPr="00272A41">
        <w:rPr>
          <w:rFonts w:ascii="Times New Roman" w:hAnsi="Times New Roman" w:cs="Times New Roman"/>
          <w:sz w:val="28"/>
          <w:szCs w:val="28"/>
        </w:rPr>
        <w:t xml:space="preserve">ОУ «Крестьянская СОШ» создан в рамках реализации Закона Алтайского края от 04.09.2013 № 56-ЗС «Об образовании в Алтайском крае», приказов Главного управления образования и молодежной политики от 30.05.2012 № 2212 «Об актуализации инновационной инфраструктуры системы образования Алтайского края», </w:t>
      </w:r>
      <w:r w:rsidR="0070422D">
        <w:rPr>
          <w:rFonts w:ascii="Times New Roman" w:hAnsi="Times New Roman" w:cs="Times New Roman"/>
          <w:sz w:val="28"/>
          <w:szCs w:val="28"/>
        </w:rPr>
        <w:t xml:space="preserve"> </w:t>
      </w:r>
      <w:r w:rsidRPr="00272A41">
        <w:rPr>
          <w:rFonts w:ascii="Times New Roman" w:hAnsi="Times New Roman" w:cs="Times New Roman"/>
          <w:sz w:val="28"/>
          <w:szCs w:val="28"/>
        </w:rPr>
        <w:t xml:space="preserve">приказа комитета </w:t>
      </w:r>
      <w:r w:rsidR="0070422D">
        <w:rPr>
          <w:rFonts w:ascii="Times New Roman" w:hAnsi="Times New Roman" w:cs="Times New Roman"/>
          <w:sz w:val="28"/>
          <w:szCs w:val="28"/>
        </w:rPr>
        <w:t xml:space="preserve">Администрации Мамонтовского района </w:t>
      </w:r>
      <w:r w:rsidRPr="00272A41">
        <w:rPr>
          <w:rFonts w:ascii="Times New Roman" w:hAnsi="Times New Roman" w:cs="Times New Roman"/>
          <w:sz w:val="28"/>
          <w:szCs w:val="28"/>
        </w:rPr>
        <w:t xml:space="preserve">по образованию от </w:t>
      </w:r>
      <w:r w:rsidR="00234EBC">
        <w:rPr>
          <w:rFonts w:ascii="Times New Roman" w:hAnsi="Times New Roman" w:cs="Times New Roman"/>
          <w:sz w:val="28"/>
          <w:szCs w:val="28"/>
        </w:rPr>
        <w:t>22</w:t>
      </w:r>
      <w:r w:rsidRPr="00272A41">
        <w:rPr>
          <w:rFonts w:ascii="Times New Roman" w:hAnsi="Times New Roman" w:cs="Times New Roman"/>
          <w:sz w:val="28"/>
          <w:szCs w:val="28"/>
        </w:rPr>
        <w:t>.01.201</w:t>
      </w:r>
      <w:r w:rsidR="00234EBC">
        <w:rPr>
          <w:rFonts w:ascii="Times New Roman" w:hAnsi="Times New Roman" w:cs="Times New Roman"/>
          <w:sz w:val="28"/>
          <w:szCs w:val="28"/>
        </w:rPr>
        <w:t>6</w:t>
      </w:r>
      <w:r w:rsidRPr="00272A41">
        <w:rPr>
          <w:rFonts w:ascii="Times New Roman" w:hAnsi="Times New Roman" w:cs="Times New Roman"/>
          <w:sz w:val="28"/>
          <w:szCs w:val="28"/>
        </w:rPr>
        <w:t xml:space="preserve"> № </w:t>
      </w:r>
      <w:r w:rsidR="00234EBC">
        <w:rPr>
          <w:rFonts w:ascii="Times New Roman" w:hAnsi="Times New Roman" w:cs="Times New Roman"/>
          <w:sz w:val="28"/>
          <w:szCs w:val="28"/>
        </w:rPr>
        <w:t>3</w:t>
      </w:r>
      <w:r w:rsidRPr="00272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 «</w:t>
      </w:r>
      <w:r w:rsidR="00234EBC">
        <w:rPr>
          <w:rFonts w:ascii="Times New Roman" w:hAnsi="Times New Roman" w:cs="Times New Roman"/>
          <w:sz w:val="28"/>
          <w:szCs w:val="28"/>
        </w:rPr>
        <w:t>О порядке распределения средств на стимулирование инновационной деятельности муниципальных общеобразовательных учреждений</w:t>
      </w:r>
      <w:r w:rsidRPr="00272A41">
        <w:rPr>
          <w:rFonts w:ascii="Times New Roman" w:hAnsi="Times New Roman" w:cs="Times New Roman"/>
          <w:sz w:val="28"/>
          <w:szCs w:val="28"/>
        </w:rPr>
        <w:t>».</w:t>
      </w:r>
      <w:r w:rsidRPr="00272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1.2. Средства инновационного фронда являются частью фонда оплаты труда.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основные цели и задачи, ожидаемые результаты и эффекты использования инновационного фонда, содержание основных видов деятельности, стимулируемое из средств инновационного фонда, распределение средств инновационного фонда, контроль его соблюдения.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1.4. Образовательной организацией (далее – школа) осуществляется  корректировка настоящего Положения с учетом приоритетных целей, задач и направлений развития системы образования района и школы.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П. Основные цели и задачи использования средств инновационного фонда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2.1. Основной целью использования средств инновационного фонда является стимулирование деятельности педагогических работников </w:t>
      </w:r>
      <w:r w:rsidRPr="0027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создание и внедрение инновационных продуктов, обеспечивающих современное качество образовательных результатов. </w:t>
      </w:r>
      <w:r w:rsidR="000B01AD">
        <w:rPr>
          <w:rFonts w:ascii="Times New Roman" w:hAnsi="Times New Roman" w:cs="Times New Roman"/>
          <w:sz w:val="28"/>
          <w:szCs w:val="28"/>
        </w:rPr>
        <w:t xml:space="preserve"> </w:t>
      </w:r>
      <w:r w:rsidRPr="00272A41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272A4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определяет не менее двух направлений инновационной деятельности, указанных в части IV настоящего Положения.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2.2. Средства инновационного фонда направляются на стимулирование педагогических работников, осуществляющих разработку, внедрение и распространение передового педагогического опыта: </w:t>
      </w:r>
    </w:p>
    <w:p w:rsidR="00763BA0" w:rsidRDefault="00763BA0" w:rsidP="00763BA0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работающих на выравнивание условий получения качественного образования в школе; </w:t>
      </w:r>
    </w:p>
    <w:p w:rsidR="00272A41" w:rsidRPr="006C6B7C" w:rsidRDefault="00763BA0" w:rsidP="00763BA0">
      <w:pPr>
        <w:pStyle w:val="Default"/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>осуществляющих сетевое взаимодействие</w:t>
      </w:r>
      <w:r w:rsidRPr="008E5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организациями дошкольного и дополнительного образования, профессиональными сообществами и объединениями, а также для обеспечения современных условий и требований ФГОС за счет интеграции ресурсов школьного округа; 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III. Ожидаемые результаты и эффекты использования инновационного фонда</w:t>
      </w:r>
    </w:p>
    <w:p w:rsidR="003579C4" w:rsidRPr="003579C4" w:rsidRDefault="003579C4" w:rsidP="003579C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майских (2012 год) Указов Президента РФ;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proofErr w:type="spellStart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педагогов, имеющих первую и высшую категории;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доли </w:t>
      </w:r>
      <w:proofErr w:type="gramStart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показавших на государственной итоговой аттестации результат, превышающий </w:t>
      </w:r>
      <w:proofErr w:type="spellStart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среднекраевое</w:t>
      </w:r>
      <w:proofErr w:type="spellEnd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учащихся, сдавших ЕГЭ по выбору по естественнонаучным дисциплинам (физика, химия, биология);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</w:t>
      </w:r>
      <w:proofErr w:type="gramStart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прошедших государственную итоговую аттестацию;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before="6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доли старшеклассников (10-11 классы), обучающихся по профильным образовательным программам;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сетевого взаимодействия ОУ  в системе школьного округа;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доли </w:t>
      </w:r>
      <w:proofErr w:type="gramStart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испытывающих трудности в социальной адаптации;</w:t>
      </w:r>
    </w:p>
    <w:p w:rsidR="003579C4" w:rsidRPr="003579C4" w:rsidRDefault="003579C4" w:rsidP="003579C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100% реализация проекта по теме </w:t>
      </w:r>
      <w:r w:rsidRPr="003579C4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 внешкольной деятельности учащихся по сельскохозяйственному направлению и системы трудового воспитания школьников»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IV. Основные направления и содержание видов деятельности, стимулируемых из средств инновационного фонда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4.1.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>научно-педагогического обеспечения,</w:t>
      </w:r>
      <w:r w:rsidRPr="00272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A41">
        <w:rPr>
          <w:rFonts w:ascii="Times New Roman" w:hAnsi="Times New Roman" w:cs="Times New Roman"/>
          <w:sz w:val="28"/>
          <w:szCs w:val="28"/>
        </w:rPr>
        <w:t>включающего:</w:t>
      </w:r>
    </w:p>
    <w:p w:rsidR="00272A41" w:rsidRPr="00272A41" w:rsidRDefault="00272A41" w:rsidP="00272A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проекты по развитию современной </w:t>
      </w:r>
      <w:proofErr w:type="spellStart"/>
      <w:r w:rsidRPr="00272A4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72A41">
        <w:rPr>
          <w:rFonts w:ascii="Times New Roman" w:hAnsi="Times New Roman" w:cs="Times New Roman"/>
          <w:sz w:val="28"/>
          <w:szCs w:val="28"/>
        </w:rPr>
        <w:t xml:space="preserve"> системы управления качеством образования;</w:t>
      </w:r>
    </w:p>
    <w:p w:rsidR="00272A41" w:rsidRPr="00272A41" w:rsidRDefault="00272A41" w:rsidP="00272A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средства психолого-педагогического сопровождения развития обучающихся и саморазвития педагогов;</w:t>
      </w:r>
    </w:p>
    <w:p w:rsidR="00272A41" w:rsidRPr="00272A41" w:rsidRDefault="00272A41" w:rsidP="00272A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систему работы по выявлению и поддержке одаренных детей;</w:t>
      </w:r>
    </w:p>
    <w:p w:rsidR="00272A41" w:rsidRPr="00272A41" w:rsidRDefault="00272A41" w:rsidP="00272A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систему работы по сопровождению детей, имеющих трудности в обучении и социализации;</w:t>
      </w:r>
    </w:p>
    <w:p w:rsidR="00272A41" w:rsidRPr="00272A41" w:rsidRDefault="00272A41" w:rsidP="00272A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методы и инструментарий оценивания образовательных результатов школьников и т.д.;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4.2.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>учебно-методического обеспечения: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образовательные (в том числе рабочие) программы в системах 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   общего образования, направленные на достижение современного  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   качества образовательных результатов и результатов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   социализации;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пакеты учебных ситуаций, обеспечивающих формирование универсальных учебных действий;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дистанционное обучение детей, в том числе в рамках школьн</w:t>
      </w:r>
      <w:r w:rsidR="000B01AD">
        <w:rPr>
          <w:rFonts w:ascii="Times New Roman" w:hAnsi="Times New Roman" w:cs="Times New Roman"/>
          <w:sz w:val="28"/>
          <w:szCs w:val="28"/>
        </w:rPr>
        <w:t xml:space="preserve">ого </w:t>
      </w:r>
      <w:r w:rsidRPr="00272A41">
        <w:rPr>
          <w:rFonts w:ascii="Times New Roman" w:hAnsi="Times New Roman" w:cs="Times New Roman"/>
          <w:sz w:val="28"/>
          <w:szCs w:val="28"/>
        </w:rPr>
        <w:t>округ</w:t>
      </w:r>
      <w:r w:rsidR="000B01AD">
        <w:rPr>
          <w:rFonts w:ascii="Times New Roman" w:hAnsi="Times New Roman" w:cs="Times New Roman"/>
          <w:sz w:val="28"/>
          <w:szCs w:val="28"/>
        </w:rPr>
        <w:t>а</w:t>
      </w:r>
      <w:r w:rsidRPr="00272A41">
        <w:rPr>
          <w:rFonts w:ascii="Times New Roman" w:hAnsi="Times New Roman" w:cs="Times New Roman"/>
          <w:sz w:val="28"/>
          <w:szCs w:val="28"/>
        </w:rPr>
        <w:t>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обучение с использованием электронных образовательных ресурсов;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совершенствование информационно-образовательных ресурсов;</w:t>
      </w:r>
    </w:p>
    <w:p w:rsidR="00272A41" w:rsidRPr="00272A41" w:rsidRDefault="00272A41" w:rsidP="00272A41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психолого-педагогическая, социальная помощь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своем развитии и социальной адаптации.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4.3.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>организационного обеспечения:</w:t>
      </w:r>
    </w:p>
    <w:p w:rsidR="00272A41" w:rsidRPr="00272A41" w:rsidRDefault="00272A41" w:rsidP="00272A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методы и средства, определяющие взаимодействие участников образовательного процесса между собой (правила работы в классе, в малой и проектной группе и т.д.), а также с учебным оборудованием; </w:t>
      </w:r>
    </w:p>
    <w:p w:rsidR="00272A41" w:rsidRPr="00272A41" w:rsidRDefault="00272A41" w:rsidP="00272A4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создание условий для сетевого взаимодействия внутри школьного округа; </w:t>
      </w:r>
    </w:p>
    <w:p w:rsidR="00272A41" w:rsidRPr="00272A41" w:rsidRDefault="00272A41" w:rsidP="00272A41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обеспечение доступности образования детей, имеющих ограниченные возможности здоровья.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4.4.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>правового обеспечения:</w:t>
      </w:r>
      <w:r w:rsidRPr="00272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2A41" w:rsidRPr="00272A41" w:rsidRDefault="00272A41" w:rsidP="00272A41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разработка и внедрение документов, регламентирующих функционирование и развитие образовательной организации, ее образовательную деятельность, участие общественности в управлении.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4.5.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>кадрового обеспечения:</w:t>
      </w:r>
    </w:p>
    <w:p w:rsidR="00272A41" w:rsidRPr="00272A41" w:rsidRDefault="00272A41" w:rsidP="00272A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проведение стажерских практик, демонстрационных уроков для педагогов школьного округа, района;</w:t>
      </w:r>
    </w:p>
    <w:p w:rsidR="00272A41" w:rsidRPr="00272A41" w:rsidRDefault="00272A41" w:rsidP="00272A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реализация инновационного проекта в методических объединениях (школьных, муниципальных, окружных</w:t>
      </w:r>
      <w:r w:rsidR="005933CE">
        <w:rPr>
          <w:rFonts w:ascii="Times New Roman" w:hAnsi="Times New Roman" w:cs="Times New Roman"/>
          <w:sz w:val="28"/>
          <w:szCs w:val="28"/>
        </w:rPr>
        <w:t>)</w:t>
      </w:r>
      <w:r w:rsidRPr="00272A41">
        <w:rPr>
          <w:rFonts w:ascii="Times New Roman" w:hAnsi="Times New Roman" w:cs="Times New Roman"/>
          <w:sz w:val="28"/>
          <w:szCs w:val="28"/>
        </w:rPr>
        <w:t>;</w:t>
      </w:r>
    </w:p>
    <w:p w:rsidR="00272A41" w:rsidRPr="00272A41" w:rsidRDefault="00272A41" w:rsidP="00272A4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272A41">
        <w:rPr>
          <w:rFonts w:ascii="Times New Roman" w:hAnsi="Times New Roman" w:cs="Times New Roman"/>
          <w:sz w:val="28"/>
          <w:szCs w:val="28"/>
        </w:rPr>
        <w:t>самообобщение</w:t>
      </w:r>
      <w:proofErr w:type="spellEnd"/>
      <w:r w:rsidRPr="00272A41">
        <w:rPr>
          <w:rFonts w:ascii="Times New Roman" w:hAnsi="Times New Roman" w:cs="Times New Roman"/>
          <w:sz w:val="28"/>
          <w:szCs w:val="28"/>
        </w:rPr>
        <w:t xml:space="preserve"> инновационного опыта и его диссеминация; </w:t>
      </w:r>
    </w:p>
    <w:p w:rsidR="00272A41" w:rsidRPr="00272A41" w:rsidRDefault="00272A41" w:rsidP="00272A41">
      <w:pPr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презент-пакетов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 и информационных карт, типовых решений по результатам авторского проекта; наставничество и др.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4.6. Совершенствование </w:t>
      </w:r>
      <w:r w:rsidRPr="00272A41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материально-технического обеспечения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образовательной практики:</w:t>
      </w:r>
    </w:p>
    <w:p w:rsidR="00272A41" w:rsidRPr="00272A41" w:rsidRDefault="00272A41" w:rsidP="00272A4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создание средств организации образовательного процесса (создание ЭОР, сре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я организации дистанционного обучения, внеурочной деятельности); </w:t>
      </w:r>
    </w:p>
    <w:p w:rsidR="00272A41" w:rsidRPr="00272A41" w:rsidRDefault="00272A41" w:rsidP="00272A41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lastRenderedPageBreak/>
        <w:t>улучшение санитарно-гигиенических условий.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sz w:val="28"/>
          <w:szCs w:val="28"/>
        </w:rPr>
        <w:t>V. Распределение средств инновационного фонда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5.1. Образовательная организация </w:t>
      </w:r>
      <w:r w:rsidRPr="00272A41">
        <w:rPr>
          <w:rFonts w:ascii="Times New Roman" w:hAnsi="Times New Roman" w:cs="Times New Roman"/>
          <w:bCs/>
          <w:iCs/>
          <w:sz w:val="28"/>
          <w:szCs w:val="28"/>
        </w:rPr>
        <w:t>ежегодно</w:t>
      </w:r>
      <w:r w:rsidRPr="0027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2A41">
        <w:rPr>
          <w:rFonts w:ascii="Times New Roman" w:hAnsi="Times New Roman" w:cs="Times New Roman"/>
          <w:sz w:val="28"/>
          <w:szCs w:val="28"/>
        </w:rPr>
        <w:t xml:space="preserve">разрабатывает и утверждает нормативным актом </w:t>
      </w:r>
      <w:r w:rsidRPr="0027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распределения средств на стимулирование инновационной деятельности </w:t>
      </w:r>
      <w:r w:rsidRPr="00272A41">
        <w:rPr>
          <w:rFonts w:ascii="Times New Roman" w:hAnsi="Times New Roman" w:cs="Times New Roman"/>
          <w:sz w:val="28"/>
          <w:szCs w:val="28"/>
        </w:rPr>
        <w:t xml:space="preserve">между педагогическими работниками образовательной организации на основании Порядка распределения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 на стимулирование инновационной деятельности утвержденного комитетом Администрации Мамонтовского района по образованию.</w:t>
      </w:r>
    </w:p>
    <w:p w:rsidR="00272A41" w:rsidRPr="00272A41" w:rsidRDefault="00272A41" w:rsidP="00272A4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названном  нормативном акте в обязательном порядке указываются</w:t>
      </w:r>
    </w:p>
    <w:p w:rsidR="00272A41" w:rsidRPr="00272A41" w:rsidRDefault="00272A41" w:rsidP="00272A4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цели, на которые направляются средства инновационного фонда;</w:t>
      </w:r>
    </w:p>
    <w:p w:rsidR="00272A41" w:rsidRPr="005933CE" w:rsidRDefault="00272A41" w:rsidP="005933C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показатели (индикаторы), по которым определяется достижение поставленных целей, а также методика расчета указанных показателей (индикаторов);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5.2. Порядок рассматривается на педагогическом совете и утверждается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 xml:space="preserve">  Совете школы.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5.3. Школьная комиссия по распределению средств инновационного фонда, утверждается приказом директора школы и действует на основании утвержденного приказом </w:t>
      </w:r>
      <w:r w:rsidRPr="00272A41">
        <w:rPr>
          <w:rFonts w:ascii="Times New Roman" w:hAnsi="Times New Roman" w:cs="Times New Roman"/>
          <w:bCs/>
          <w:iCs/>
          <w:sz w:val="28"/>
          <w:szCs w:val="28"/>
        </w:rPr>
        <w:t>Положения,</w:t>
      </w:r>
      <w:r w:rsidRPr="00272A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2A41">
        <w:rPr>
          <w:rFonts w:ascii="Times New Roman" w:hAnsi="Times New Roman" w:cs="Times New Roman"/>
          <w:sz w:val="28"/>
          <w:szCs w:val="28"/>
        </w:rPr>
        <w:t>в котором указывается число и состав комиссии. Положением регламентируются полномочия комиссии, способ принятия и публикации решения.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5.4. Инновационный фонд образовательной организации формируется комиссией по распределению инновационного фонда муниципального органа управления образованием исходя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из суммы набранных общеобразовательной организацией баллов при проведении оценки результативности деятельности за прошедший год в соответствии с методикой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>, утвержденной приказом Главного управления.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5.5. Итоги распределения средств инновационного фонда между педагогическими работниками образовательной организации согласовываются с Управляющим Советом и утверждаются приказом директора школы. </w:t>
      </w:r>
    </w:p>
    <w:p w:rsidR="00272A41" w:rsidRPr="00272A41" w:rsidRDefault="005933CE" w:rsidP="0027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272A41" w:rsidRPr="00272A41">
        <w:rPr>
          <w:rFonts w:ascii="Times New Roman" w:hAnsi="Times New Roman" w:cs="Times New Roman"/>
          <w:sz w:val="28"/>
          <w:szCs w:val="28"/>
        </w:rPr>
        <w:t xml:space="preserve">. Основанием для стимулирования инновационной деятельности педагогического работника посредством получения средств инновационного </w:t>
      </w:r>
      <w:r w:rsidR="00272A41" w:rsidRPr="00272A41">
        <w:rPr>
          <w:rFonts w:ascii="Times New Roman" w:hAnsi="Times New Roman" w:cs="Times New Roman"/>
          <w:sz w:val="28"/>
          <w:szCs w:val="28"/>
        </w:rPr>
        <w:lastRenderedPageBreak/>
        <w:t xml:space="preserve">фонда является оценка его профессиональной деятельности, представленная в оценочном листе.  </w:t>
      </w:r>
    </w:p>
    <w:p w:rsidR="00272A41" w:rsidRPr="005933CE" w:rsidRDefault="005933CE" w:rsidP="0027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2A41" w:rsidRPr="00272A41">
        <w:rPr>
          <w:rFonts w:ascii="Times New Roman" w:hAnsi="Times New Roman" w:cs="Times New Roman"/>
          <w:b/>
          <w:bCs/>
          <w:sz w:val="28"/>
          <w:szCs w:val="28"/>
        </w:rPr>
        <w:t>VI. Контроль соблюдения настоящего Положения.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6.1. Контроль соблюдения настоящего Положения осуществляется в соответствии: </w:t>
      </w:r>
    </w:p>
    <w:p w:rsidR="00272A41" w:rsidRPr="00272A41" w:rsidRDefault="00272A41" w:rsidP="00272A4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с Инструкцией по самооценке эффективности деятельности по распределению и использованию средств на стимулирование инновационной деятельности педагогических работников в общеобразовательной организации. </w:t>
      </w:r>
    </w:p>
    <w:p w:rsidR="00272A41" w:rsidRPr="00272A41" w:rsidRDefault="00272A41" w:rsidP="00272A41">
      <w:pPr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с Инструкцией для общеобразовательных организаций по самооценке эффективности распределения средств инновационного фонда на стимулирование инновационной деятельности педагогических работников (для использования комитетом по образованию при проведении контрольных мероприятий в рамках учредительного контроля) (приложение 1 к Положению об инновационном фонде системы образования Мамонтовского района).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 xml:space="preserve">6.2. Ответственность за соблюдение Положения возлагается на директора общеобразовательной организации 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72A4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72A41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  <w:r w:rsidRPr="00272A41">
        <w:rPr>
          <w:rFonts w:ascii="Times New Roman" w:hAnsi="Times New Roman" w:cs="Times New Roman"/>
          <w:sz w:val="28"/>
          <w:szCs w:val="28"/>
        </w:rPr>
        <w:t>6.3. Отчет об эффективности использования средств инновационного фонда образовательное учреждение предоставляет в комиссию по распределению сре</w:t>
      </w:r>
      <w:proofErr w:type="gramStart"/>
      <w:r w:rsidRPr="00272A41">
        <w:rPr>
          <w:rFonts w:ascii="Times New Roman" w:hAnsi="Times New Roman" w:cs="Times New Roman"/>
          <w:sz w:val="28"/>
          <w:szCs w:val="28"/>
        </w:rPr>
        <w:t>дств дв</w:t>
      </w:r>
      <w:proofErr w:type="gramEnd"/>
      <w:r w:rsidRPr="00272A41">
        <w:rPr>
          <w:rFonts w:ascii="Times New Roman" w:hAnsi="Times New Roman" w:cs="Times New Roman"/>
          <w:sz w:val="28"/>
          <w:szCs w:val="28"/>
        </w:rPr>
        <w:t>а раза в год – до 15.06, до 15.12.15г.</w:t>
      </w:r>
    </w:p>
    <w:p w:rsidR="00272A41" w:rsidRPr="00272A41" w:rsidRDefault="00272A41" w:rsidP="00272A41">
      <w:pPr>
        <w:rPr>
          <w:rFonts w:ascii="Times New Roman" w:hAnsi="Times New Roman" w:cs="Times New Roman"/>
          <w:sz w:val="28"/>
          <w:szCs w:val="28"/>
        </w:rPr>
      </w:pPr>
    </w:p>
    <w:p w:rsidR="007F0166" w:rsidRPr="00272A41" w:rsidRDefault="007F0166">
      <w:pPr>
        <w:rPr>
          <w:rFonts w:ascii="Times New Roman" w:hAnsi="Times New Roman" w:cs="Times New Roman"/>
          <w:sz w:val="28"/>
          <w:szCs w:val="28"/>
        </w:rPr>
      </w:pPr>
    </w:p>
    <w:sectPr w:rsidR="007F0166" w:rsidRPr="0027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3026"/>
    <w:multiLevelType w:val="hybridMultilevel"/>
    <w:tmpl w:val="AFCCD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A77F7"/>
    <w:multiLevelType w:val="hybridMultilevel"/>
    <w:tmpl w:val="0BC85D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374A87"/>
    <w:multiLevelType w:val="hybridMultilevel"/>
    <w:tmpl w:val="A2148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612271"/>
    <w:multiLevelType w:val="hybridMultilevel"/>
    <w:tmpl w:val="61C8A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EF601E7"/>
    <w:multiLevelType w:val="hybridMultilevel"/>
    <w:tmpl w:val="654A34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0C646CB"/>
    <w:multiLevelType w:val="hybridMultilevel"/>
    <w:tmpl w:val="9CAE5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D63172"/>
    <w:multiLevelType w:val="hybridMultilevel"/>
    <w:tmpl w:val="2E5CE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C718A0"/>
    <w:multiLevelType w:val="hybridMultilevel"/>
    <w:tmpl w:val="D2A0C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3107E2"/>
    <w:multiLevelType w:val="hybridMultilevel"/>
    <w:tmpl w:val="55E6B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C173E6"/>
    <w:multiLevelType w:val="hybridMultilevel"/>
    <w:tmpl w:val="3B64D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6F3C07"/>
    <w:multiLevelType w:val="hybridMultilevel"/>
    <w:tmpl w:val="57502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41"/>
    <w:rsid w:val="000B01AD"/>
    <w:rsid w:val="00234EBC"/>
    <w:rsid w:val="00272A41"/>
    <w:rsid w:val="002E2B4C"/>
    <w:rsid w:val="003579C4"/>
    <w:rsid w:val="005933CE"/>
    <w:rsid w:val="006C6B7C"/>
    <w:rsid w:val="0070422D"/>
    <w:rsid w:val="00763BA0"/>
    <w:rsid w:val="007F0166"/>
    <w:rsid w:val="00AF3FDD"/>
    <w:rsid w:val="00F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Т.А.</dc:creator>
  <cp:keywords/>
  <dc:description/>
  <cp:lastModifiedBy>User</cp:lastModifiedBy>
  <cp:revision>10</cp:revision>
  <dcterms:created xsi:type="dcterms:W3CDTF">2015-01-26T11:34:00Z</dcterms:created>
  <dcterms:modified xsi:type="dcterms:W3CDTF">2016-02-10T10:52:00Z</dcterms:modified>
</cp:coreProperties>
</file>